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7D3E" w:rsidRDefault="00487D3E">
      <w:pPr>
        <w:rPr>
          <w:sz w:val="48"/>
          <w:szCs w:val="48"/>
        </w:rPr>
      </w:pPr>
      <w:bookmarkStart w:id="0" w:name="_gjdgxs" w:colFirst="0" w:colLast="0"/>
      <w:bookmarkEnd w:id="0"/>
    </w:p>
    <w:p w14:paraId="00000002" w14:textId="77777777" w:rsidR="00487D3E" w:rsidRDefault="00F327AD">
      <w:pPr>
        <w:keepNext/>
        <w:jc w:val="center"/>
        <w:rPr>
          <w:sz w:val="36"/>
          <w:szCs w:val="36"/>
        </w:rPr>
      </w:pPr>
      <w:r>
        <w:rPr>
          <w:b/>
          <w:sz w:val="36"/>
          <w:szCs w:val="36"/>
        </w:rPr>
        <w:t>St. John’s N.S.</w:t>
      </w:r>
    </w:p>
    <w:p w14:paraId="00000003" w14:textId="77777777" w:rsidR="00487D3E" w:rsidRDefault="00F327AD">
      <w:pPr>
        <w:keepNext/>
        <w:jc w:val="center"/>
        <w:rPr>
          <w:sz w:val="28"/>
          <w:szCs w:val="28"/>
        </w:rPr>
      </w:pPr>
      <w:proofErr w:type="spellStart"/>
      <w:r>
        <w:rPr>
          <w:b/>
          <w:sz w:val="28"/>
          <w:szCs w:val="28"/>
        </w:rPr>
        <w:t>Ballinalee</w:t>
      </w:r>
      <w:proofErr w:type="spellEnd"/>
      <w:r>
        <w:rPr>
          <w:b/>
          <w:sz w:val="28"/>
          <w:szCs w:val="28"/>
        </w:rPr>
        <w:t xml:space="preserve"> Road,</w:t>
      </w:r>
    </w:p>
    <w:p w14:paraId="00000004" w14:textId="77777777" w:rsidR="00487D3E" w:rsidRDefault="00F327AD">
      <w:pPr>
        <w:keepNext/>
        <w:jc w:val="center"/>
        <w:rPr>
          <w:sz w:val="28"/>
          <w:szCs w:val="28"/>
        </w:rPr>
      </w:pPr>
      <w:proofErr w:type="spellStart"/>
      <w:r>
        <w:rPr>
          <w:b/>
          <w:sz w:val="28"/>
          <w:szCs w:val="28"/>
        </w:rPr>
        <w:t>Edgeworthstown</w:t>
      </w:r>
      <w:proofErr w:type="spellEnd"/>
      <w:r>
        <w:rPr>
          <w:b/>
          <w:sz w:val="28"/>
          <w:szCs w:val="28"/>
        </w:rPr>
        <w:t>,</w:t>
      </w:r>
    </w:p>
    <w:p w14:paraId="00000005" w14:textId="77777777" w:rsidR="00487D3E" w:rsidRDefault="00F327AD">
      <w:pPr>
        <w:jc w:val="center"/>
        <w:rPr>
          <w:sz w:val="28"/>
          <w:szCs w:val="28"/>
        </w:rPr>
      </w:pPr>
      <w:r>
        <w:rPr>
          <w:b/>
          <w:sz w:val="28"/>
          <w:szCs w:val="28"/>
        </w:rPr>
        <w:t>Co. Longford</w:t>
      </w:r>
    </w:p>
    <w:p w14:paraId="00000006" w14:textId="77777777" w:rsidR="00487D3E" w:rsidRDefault="00F327AD">
      <w:pPr>
        <w:jc w:val="center"/>
        <w:rPr>
          <w:sz w:val="28"/>
          <w:szCs w:val="28"/>
        </w:rPr>
      </w:pPr>
      <w:r>
        <w:rPr>
          <w:b/>
          <w:sz w:val="28"/>
          <w:szCs w:val="28"/>
        </w:rPr>
        <w:t>N39 F211</w:t>
      </w:r>
    </w:p>
    <w:p w14:paraId="00000007" w14:textId="77777777" w:rsidR="00487D3E" w:rsidRDefault="00F327AD">
      <w:pPr>
        <w:jc w:val="center"/>
        <w:rPr>
          <w:sz w:val="28"/>
          <w:szCs w:val="28"/>
        </w:rPr>
      </w:pPr>
      <w:r>
        <w:rPr>
          <w:b/>
          <w:sz w:val="28"/>
          <w:szCs w:val="28"/>
        </w:rPr>
        <w:t>043 6671620</w:t>
      </w:r>
    </w:p>
    <w:p w14:paraId="00000008" w14:textId="77777777" w:rsidR="00487D3E" w:rsidRDefault="00F327AD">
      <w:pPr>
        <w:jc w:val="center"/>
        <w:rPr>
          <w:sz w:val="28"/>
          <w:szCs w:val="28"/>
        </w:rPr>
      </w:pPr>
      <w:r>
        <w:rPr>
          <w:b/>
          <w:sz w:val="28"/>
          <w:szCs w:val="28"/>
        </w:rPr>
        <w:t xml:space="preserve">E-mail: </w:t>
      </w:r>
      <w:hyperlink r:id="rId7">
        <w:r>
          <w:rPr>
            <w:b/>
            <w:color w:val="1155CC"/>
            <w:sz w:val="28"/>
            <w:szCs w:val="28"/>
            <w:u w:val="single"/>
          </w:rPr>
          <w:t>info@stjohnsnsedgeworthstown.ie</w:t>
        </w:r>
      </w:hyperlink>
      <w:r>
        <w:rPr>
          <w:b/>
          <w:sz w:val="28"/>
          <w:szCs w:val="28"/>
        </w:rPr>
        <w:t xml:space="preserve"> </w:t>
      </w:r>
    </w:p>
    <w:p w14:paraId="00000009" w14:textId="77777777" w:rsidR="00487D3E" w:rsidRDefault="00487D3E">
      <w:pPr>
        <w:rPr>
          <w:sz w:val="40"/>
          <w:szCs w:val="40"/>
        </w:rPr>
      </w:pPr>
    </w:p>
    <w:p w14:paraId="0000000A" w14:textId="77777777" w:rsidR="00487D3E" w:rsidRDefault="00487D3E">
      <w:pPr>
        <w:pStyle w:val="Heading1"/>
        <w:ind w:hanging="595"/>
        <w:rPr>
          <w:rFonts w:ascii="Times New Roman" w:eastAsia="Times New Roman" w:hAnsi="Times New Roman" w:cs="Times New Roman"/>
          <w:color w:val="943634"/>
          <w:sz w:val="28"/>
          <w:szCs w:val="28"/>
        </w:rPr>
      </w:pPr>
    </w:p>
    <w:p w14:paraId="0000000B" w14:textId="77777777" w:rsidR="00487D3E" w:rsidRDefault="00F327AD">
      <w:pPr>
        <w:pStyle w:val="Heading1"/>
        <w:ind w:hanging="595"/>
        <w:jc w:val="center"/>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Anti-Bullying Policy</w:t>
      </w:r>
    </w:p>
    <w:p w14:paraId="0000000C" w14:textId="77777777" w:rsidR="00487D3E" w:rsidRDefault="00487D3E">
      <w:pPr>
        <w:rPr>
          <w:sz w:val="22"/>
          <w:szCs w:val="22"/>
        </w:rPr>
      </w:pPr>
    </w:p>
    <w:p w14:paraId="0000000D" w14:textId="77777777" w:rsidR="00487D3E" w:rsidRDefault="00F327AD">
      <w:pPr>
        <w:numPr>
          <w:ilvl w:val="0"/>
          <w:numId w:val="1"/>
        </w:numPr>
        <w:pBdr>
          <w:top w:val="nil"/>
          <w:left w:val="nil"/>
          <w:bottom w:val="nil"/>
          <w:right w:val="nil"/>
          <w:between w:val="nil"/>
        </w:pBdr>
        <w:ind w:left="714" w:hanging="357"/>
        <w:jc w:val="both"/>
        <w:rPr>
          <w:color w:val="000000"/>
          <w:sz w:val="22"/>
          <w:szCs w:val="22"/>
        </w:rPr>
      </w:pPr>
      <w:r>
        <w:rPr>
          <w:color w:val="000000"/>
          <w:sz w:val="22"/>
          <w:szCs w:val="22"/>
        </w:rPr>
        <w:t xml:space="preserve">In accordance with the requirements of the Education (Welfare) Act 2000 and the code of behaviour guidelines issued by the NEWB, the Board of Management of St. John’s National School has adopted the following anti-bullying policy within the framework of the school’s overall code of behaviour. This policy fully complies with the requirements of the </w:t>
      </w:r>
      <w:r>
        <w:rPr>
          <w:i/>
          <w:color w:val="000000"/>
          <w:sz w:val="22"/>
          <w:szCs w:val="22"/>
        </w:rPr>
        <w:t xml:space="preserve">Anti-Bullying Procedures for Primary and Post-Primary Schools </w:t>
      </w:r>
      <w:r>
        <w:rPr>
          <w:color w:val="000000"/>
          <w:sz w:val="22"/>
          <w:szCs w:val="22"/>
        </w:rPr>
        <w:t>which were published in September 2013.</w:t>
      </w:r>
    </w:p>
    <w:p w14:paraId="0000000E" w14:textId="77777777" w:rsidR="00487D3E" w:rsidRDefault="00487D3E">
      <w:pPr>
        <w:pBdr>
          <w:top w:val="nil"/>
          <w:left w:val="nil"/>
          <w:bottom w:val="nil"/>
          <w:right w:val="nil"/>
          <w:between w:val="nil"/>
        </w:pBdr>
        <w:ind w:left="714"/>
        <w:jc w:val="both"/>
        <w:rPr>
          <w:color w:val="000000"/>
          <w:sz w:val="22"/>
          <w:szCs w:val="22"/>
        </w:rPr>
      </w:pPr>
    </w:p>
    <w:p w14:paraId="0000000F" w14:textId="77777777" w:rsidR="00487D3E" w:rsidRDefault="00F327AD">
      <w:pPr>
        <w:numPr>
          <w:ilvl w:val="0"/>
          <w:numId w:val="1"/>
        </w:numPr>
        <w:pBdr>
          <w:top w:val="nil"/>
          <w:left w:val="nil"/>
          <w:bottom w:val="nil"/>
          <w:right w:val="nil"/>
          <w:between w:val="nil"/>
        </w:pBdr>
        <w:spacing w:before="280" w:after="280"/>
        <w:ind w:left="714" w:hanging="357"/>
        <w:jc w:val="both"/>
        <w:rPr>
          <w:color w:val="000000"/>
          <w:sz w:val="22"/>
          <w:szCs w:val="22"/>
        </w:rPr>
      </w:pPr>
      <w:r>
        <w:rPr>
          <w:color w:val="000000"/>
          <w:sz w:val="22"/>
          <w:szCs w:val="22"/>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00000010" w14:textId="77777777" w:rsidR="00487D3E" w:rsidRDefault="00F327AD">
      <w:pPr>
        <w:numPr>
          <w:ilvl w:val="0"/>
          <w:numId w:val="3"/>
        </w:numPr>
        <w:pBdr>
          <w:top w:val="nil"/>
          <w:left w:val="nil"/>
          <w:bottom w:val="nil"/>
          <w:right w:val="nil"/>
          <w:between w:val="nil"/>
        </w:pBdr>
        <w:spacing w:before="280" w:line="360" w:lineRule="auto"/>
        <w:jc w:val="both"/>
        <w:rPr>
          <w:color w:val="000000"/>
          <w:sz w:val="22"/>
          <w:szCs w:val="22"/>
        </w:rPr>
      </w:pPr>
      <w:r>
        <w:rPr>
          <w:color w:val="000000"/>
          <w:sz w:val="22"/>
          <w:szCs w:val="22"/>
        </w:rPr>
        <w:t>A positive school culture and climate which-</w:t>
      </w:r>
    </w:p>
    <w:p w14:paraId="00000011" w14:textId="77777777" w:rsidR="00487D3E" w:rsidRDefault="00F327AD">
      <w:pPr>
        <w:numPr>
          <w:ilvl w:val="1"/>
          <w:numId w:val="3"/>
        </w:numPr>
        <w:pBdr>
          <w:top w:val="nil"/>
          <w:left w:val="nil"/>
          <w:bottom w:val="nil"/>
          <w:right w:val="nil"/>
          <w:between w:val="nil"/>
        </w:pBdr>
        <w:spacing w:line="360" w:lineRule="auto"/>
        <w:jc w:val="both"/>
        <w:rPr>
          <w:color w:val="000000"/>
          <w:sz w:val="22"/>
          <w:szCs w:val="22"/>
        </w:rPr>
      </w:pPr>
      <w:r>
        <w:rPr>
          <w:color w:val="000000"/>
          <w:sz w:val="22"/>
          <w:szCs w:val="22"/>
        </w:rPr>
        <w:t xml:space="preserve">is welcoming of difference and diversity and is based on inclusivity; </w:t>
      </w:r>
    </w:p>
    <w:p w14:paraId="00000012" w14:textId="77777777" w:rsidR="00487D3E" w:rsidRDefault="00F327AD">
      <w:pPr>
        <w:numPr>
          <w:ilvl w:val="1"/>
          <w:numId w:val="3"/>
        </w:numPr>
        <w:pBdr>
          <w:top w:val="nil"/>
          <w:left w:val="nil"/>
          <w:bottom w:val="nil"/>
          <w:right w:val="nil"/>
          <w:between w:val="nil"/>
        </w:pBdr>
        <w:spacing w:line="360" w:lineRule="auto"/>
        <w:jc w:val="both"/>
        <w:rPr>
          <w:color w:val="000000"/>
          <w:sz w:val="22"/>
          <w:szCs w:val="22"/>
        </w:rPr>
      </w:pPr>
      <w:r>
        <w:rPr>
          <w:color w:val="000000"/>
          <w:sz w:val="22"/>
          <w:szCs w:val="22"/>
        </w:rPr>
        <w:t>encourages pupils to disclose and discuss incidents of bullying behaviour in a non-threatening environment; and</w:t>
      </w:r>
    </w:p>
    <w:p w14:paraId="00000013" w14:textId="77777777" w:rsidR="00487D3E" w:rsidRDefault="00F327AD">
      <w:pPr>
        <w:numPr>
          <w:ilvl w:val="1"/>
          <w:numId w:val="3"/>
        </w:numPr>
        <w:pBdr>
          <w:top w:val="nil"/>
          <w:left w:val="nil"/>
          <w:bottom w:val="nil"/>
          <w:right w:val="nil"/>
          <w:between w:val="nil"/>
        </w:pBdr>
        <w:spacing w:line="360" w:lineRule="auto"/>
        <w:jc w:val="both"/>
        <w:rPr>
          <w:color w:val="000000"/>
          <w:sz w:val="22"/>
          <w:szCs w:val="22"/>
        </w:rPr>
      </w:pPr>
      <w:r>
        <w:rPr>
          <w:color w:val="000000"/>
          <w:sz w:val="22"/>
          <w:szCs w:val="22"/>
        </w:rPr>
        <w:t>promotes respectful relationships across the school community;</w:t>
      </w:r>
    </w:p>
    <w:p w14:paraId="00000014"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 xml:space="preserve">Effective leadership; </w:t>
      </w:r>
    </w:p>
    <w:p w14:paraId="00000015"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A school-wide approach;</w:t>
      </w:r>
    </w:p>
    <w:p w14:paraId="00000016"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A shared understanding of what bullying is and its impact;</w:t>
      </w:r>
    </w:p>
    <w:p w14:paraId="00000017"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Implementation of education and prevention strategies (including awareness raising measures) that-</w:t>
      </w:r>
    </w:p>
    <w:p w14:paraId="00000018" w14:textId="77777777" w:rsidR="00487D3E" w:rsidRDefault="00F327AD">
      <w:pPr>
        <w:numPr>
          <w:ilvl w:val="1"/>
          <w:numId w:val="3"/>
        </w:numPr>
        <w:pBdr>
          <w:top w:val="nil"/>
          <w:left w:val="nil"/>
          <w:bottom w:val="nil"/>
          <w:right w:val="nil"/>
          <w:between w:val="nil"/>
        </w:pBdr>
        <w:spacing w:line="360" w:lineRule="auto"/>
        <w:jc w:val="both"/>
        <w:rPr>
          <w:color w:val="000000"/>
          <w:sz w:val="22"/>
          <w:szCs w:val="22"/>
        </w:rPr>
      </w:pPr>
      <w:r>
        <w:rPr>
          <w:color w:val="000000"/>
          <w:sz w:val="22"/>
          <w:szCs w:val="22"/>
        </w:rPr>
        <w:t xml:space="preserve">build empathy, respect and resilience in pupils; and </w:t>
      </w:r>
    </w:p>
    <w:p w14:paraId="00000019" w14:textId="77777777" w:rsidR="00487D3E" w:rsidRDefault="00F327AD">
      <w:pPr>
        <w:numPr>
          <w:ilvl w:val="1"/>
          <w:numId w:val="3"/>
        </w:numPr>
        <w:pBdr>
          <w:top w:val="nil"/>
          <w:left w:val="nil"/>
          <w:bottom w:val="nil"/>
          <w:right w:val="nil"/>
          <w:between w:val="nil"/>
        </w:pBdr>
        <w:spacing w:line="360" w:lineRule="auto"/>
        <w:jc w:val="both"/>
        <w:rPr>
          <w:color w:val="000000"/>
          <w:sz w:val="22"/>
          <w:szCs w:val="22"/>
        </w:rPr>
      </w:pPr>
      <w:r>
        <w:rPr>
          <w:color w:val="000000"/>
          <w:sz w:val="22"/>
          <w:szCs w:val="22"/>
        </w:rPr>
        <w:t>Explicitly address the issues of cyber-bullying and identity-based bullying including in particular, homophobic and transphobic bullying.</w:t>
      </w:r>
    </w:p>
    <w:p w14:paraId="0000001A"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Effective supervision and monitoring of pupils;</w:t>
      </w:r>
    </w:p>
    <w:p w14:paraId="0000001B"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t>Supports for staff;</w:t>
      </w:r>
    </w:p>
    <w:p w14:paraId="0000001C" w14:textId="77777777" w:rsidR="00487D3E" w:rsidRDefault="00F327AD">
      <w:pPr>
        <w:numPr>
          <w:ilvl w:val="0"/>
          <w:numId w:val="3"/>
        </w:numPr>
        <w:pBdr>
          <w:top w:val="nil"/>
          <w:left w:val="nil"/>
          <w:bottom w:val="nil"/>
          <w:right w:val="nil"/>
          <w:between w:val="nil"/>
        </w:pBdr>
        <w:spacing w:line="360" w:lineRule="auto"/>
        <w:jc w:val="both"/>
        <w:rPr>
          <w:color w:val="000000"/>
          <w:sz w:val="22"/>
          <w:szCs w:val="22"/>
        </w:rPr>
      </w:pPr>
      <w:r>
        <w:rPr>
          <w:color w:val="000000"/>
          <w:sz w:val="22"/>
          <w:szCs w:val="22"/>
        </w:rPr>
        <w:lastRenderedPageBreak/>
        <w:t>Consistent recording, investigation and follow up of bullying behaviour (including use of established intervention strategies); and</w:t>
      </w:r>
    </w:p>
    <w:p w14:paraId="0000001D" w14:textId="77777777" w:rsidR="00487D3E" w:rsidRDefault="00F327AD">
      <w:pPr>
        <w:numPr>
          <w:ilvl w:val="0"/>
          <w:numId w:val="3"/>
        </w:numPr>
        <w:pBdr>
          <w:top w:val="nil"/>
          <w:left w:val="nil"/>
          <w:bottom w:val="nil"/>
          <w:right w:val="nil"/>
          <w:between w:val="nil"/>
        </w:pBdr>
        <w:spacing w:after="280" w:line="360" w:lineRule="auto"/>
        <w:jc w:val="both"/>
        <w:rPr>
          <w:color w:val="000000"/>
          <w:sz w:val="22"/>
          <w:szCs w:val="22"/>
        </w:rPr>
      </w:pPr>
      <w:r>
        <w:rPr>
          <w:color w:val="000000"/>
        </w:rPr>
        <w:t>On-going evaluation of the effectiveness of the anti-bullying policy</w:t>
      </w:r>
    </w:p>
    <w:p w14:paraId="0000001E" w14:textId="77777777" w:rsidR="00487D3E" w:rsidRDefault="00F327AD">
      <w:pPr>
        <w:widowControl w:val="0"/>
        <w:pBdr>
          <w:top w:val="nil"/>
          <w:left w:val="nil"/>
          <w:bottom w:val="nil"/>
          <w:right w:val="nil"/>
          <w:between w:val="nil"/>
        </w:pBdr>
        <w:tabs>
          <w:tab w:val="left" w:pos="720"/>
        </w:tabs>
        <w:rPr>
          <w:color w:val="000000"/>
          <w:u w:val="single"/>
        </w:rPr>
      </w:pPr>
      <w:r>
        <w:rPr>
          <w:b/>
          <w:color w:val="000000"/>
          <w:u w:val="single"/>
        </w:rPr>
        <w:t>We believe in the following principles:</w:t>
      </w:r>
    </w:p>
    <w:p w14:paraId="0000001F" w14:textId="77777777" w:rsidR="00487D3E" w:rsidRDefault="00F327AD">
      <w:pPr>
        <w:widowControl w:val="0"/>
        <w:numPr>
          <w:ilvl w:val="0"/>
          <w:numId w:val="12"/>
        </w:numPr>
        <w:pBdr>
          <w:top w:val="nil"/>
          <w:left w:val="nil"/>
          <w:bottom w:val="nil"/>
          <w:right w:val="nil"/>
          <w:between w:val="nil"/>
        </w:pBdr>
        <w:tabs>
          <w:tab w:val="left" w:pos="720"/>
        </w:tabs>
        <w:rPr>
          <w:color w:val="000000"/>
          <w:u w:val="single"/>
        </w:rPr>
      </w:pPr>
      <w:r>
        <w:rPr>
          <w:color w:val="000000"/>
        </w:rPr>
        <w:t>Every pupil in St. John’s National School has the right to enjoy learning and leisure free from intimidation, both in the school and in the surrounding community.</w:t>
      </w:r>
    </w:p>
    <w:p w14:paraId="00000020" w14:textId="77777777" w:rsidR="00487D3E" w:rsidRDefault="00F327AD">
      <w:pPr>
        <w:widowControl w:val="0"/>
        <w:numPr>
          <w:ilvl w:val="0"/>
          <w:numId w:val="12"/>
        </w:numPr>
        <w:pBdr>
          <w:top w:val="nil"/>
          <w:left w:val="nil"/>
          <w:bottom w:val="nil"/>
          <w:right w:val="nil"/>
          <w:between w:val="nil"/>
        </w:pBdr>
        <w:tabs>
          <w:tab w:val="left" w:pos="720"/>
        </w:tabs>
        <w:rPr>
          <w:color w:val="000000"/>
          <w:u w:val="single"/>
        </w:rPr>
      </w:pPr>
      <w:r>
        <w:rPr>
          <w:color w:val="000000"/>
        </w:rPr>
        <w:t>Our school community will not tolerate any unkind actions or remarks, even if these were not intended to hurt.</w:t>
      </w:r>
    </w:p>
    <w:p w14:paraId="00000021" w14:textId="77777777" w:rsidR="00487D3E" w:rsidRDefault="00F327AD">
      <w:pPr>
        <w:widowControl w:val="0"/>
        <w:numPr>
          <w:ilvl w:val="0"/>
          <w:numId w:val="12"/>
        </w:numPr>
        <w:pBdr>
          <w:top w:val="nil"/>
          <w:left w:val="nil"/>
          <w:bottom w:val="nil"/>
          <w:right w:val="nil"/>
          <w:between w:val="nil"/>
        </w:pBdr>
        <w:tabs>
          <w:tab w:val="left" w:pos="720"/>
        </w:tabs>
        <w:rPr>
          <w:color w:val="000000"/>
          <w:u w:val="single"/>
        </w:rPr>
      </w:pPr>
      <w:r>
        <w:rPr>
          <w:color w:val="000000"/>
        </w:rPr>
        <w:t>Bullying will be dealt with seriously.</w:t>
      </w:r>
    </w:p>
    <w:p w14:paraId="00000022" w14:textId="77777777" w:rsidR="00487D3E" w:rsidRDefault="00F327AD">
      <w:pPr>
        <w:widowControl w:val="0"/>
        <w:numPr>
          <w:ilvl w:val="0"/>
          <w:numId w:val="12"/>
        </w:numPr>
        <w:pBdr>
          <w:top w:val="nil"/>
          <w:left w:val="nil"/>
          <w:bottom w:val="nil"/>
          <w:right w:val="nil"/>
          <w:between w:val="nil"/>
        </w:pBdr>
        <w:tabs>
          <w:tab w:val="left" w:pos="720"/>
        </w:tabs>
        <w:rPr>
          <w:color w:val="000000"/>
          <w:u w:val="single"/>
        </w:rPr>
      </w:pPr>
      <w:r>
        <w:rPr>
          <w:color w:val="000000"/>
        </w:rPr>
        <w:t>We are a ‘telling’ school – bullying is too important not to report.</w:t>
      </w:r>
    </w:p>
    <w:p w14:paraId="00000023" w14:textId="77777777" w:rsidR="00487D3E" w:rsidRDefault="00F327AD">
      <w:pPr>
        <w:widowControl w:val="0"/>
        <w:pBdr>
          <w:top w:val="nil"/>
          <w:left w:val="nil"/>
          <w:bottom w:val="nil"/>
          <w:right w:val="nil"/>
          <w:between w:val="nil"/>
        </w:pBdr>
        <w:tabs>
          <w:tab w:val="left" w:pos="720"/>
        </w:tabs>
        <w:ind w:left="360"/>
        <w:rPr>
          <w:color w:val="FF0000"/>
          <w:u w:val="single"/>
        </w:rPr>
      </w:pPr>
      <w:r>
        <w:rPr>
          <w:color w:val="FF0000"/>
        </w:rPr>
        <w:t xml:space="preserve"> </w:t>
      </w:r>
    </w:p>
    <w:p w14:paraId="00000024" w14:textId="77777777" w:rsidR="00487D3E" w:rsidRDefault="00F327AD">
      <w:pPr>
        <w:numPr>
          <w:ilvl w:val="0"/>
          <w:numId w:val="10"/>
        </w:numPr>
        <w:spacing w:after="99"/>
        <w:jc w:val="both"/>
        <w:rPr>
          <w:sz w:val="22"/>
          <w:szCs w:val="22"/>
        </w:rPr>
      </w:pPr>
      <w:r>
        <w:rPr>
          <w:sz w:val="22"/>
          <w:szCs w:val="22"/>
        </w:rPr>
        <w:t xml:space="preserve">In accordance with the </w:t>
      </w:r>
      <w:r>
        <w:rPr>
          <w:i/>
          <w:sz w:val="22"/>
          <w:szCs w:val="22"/>
        </w:rPr>
        <w:t>Anti-Bullying Procedures for Primary and Post-Primary Schools</w:t>
      </w:r>
      <w:r>
        <w:rPr>
          <w:sz w:val="22"/>
          <w:szCs w:val="22"/>
        </w:rPr>
        <w:t xml:space="preserve"> bullying is defined as follows:</w:t>
      </w:r>
    </w:p>
    <w:p w14:paraId="00000025"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 xml:space="preserve">Bullying is unwanted negative behaviour, verbal, psychological or physical conducted, by an individual or group against another person (or persons) and which is repeated over time. </w:t>
      </w:r>
    </w:p>
    <w:p w14:paraId="00000026"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The following types of bullying behaviour are included in the definition of bullying:</w:t>
      </w:r>
    </w:p>
    <w:p w14:paraId="00000027" w14:textId="77777777" w:rsidR="00487D3E" w:rsidRDefault="00F327AD">
      <w:pPr>
        <w:numPr>
          <w:ilvl w:val="0"/>
          <w:numId w:val="11"/>
        </w:numPr>
        <w:pBdr>
          <w:top w:val="nil"/>
          <w:left w:val="nil"/>
          <w:bottom w:val="nil"/>
          <w:right w:val="nil"/>
          <w:between w:val="nil"/>
        </w:pBdr>
        <w:spacing w:before="280"/>
        <w:jc w:val="both"/>
        <w:rPr>
          <w:color w:val="000000"/>
          <w:sz w:val="22"/>
          <w:szCs w:val="22"/>
        </w:rPr>
      </w:pPr>
      <w:r>
        <w:rPr>
          <w:color w:val="000000"/>
          <w:sz w:val="22"/>
          <w:szCs w:val="22"/>
        </w:rPr>
        <w:t xml:space="preserve">deliberate exclusion, malicious gossip and other forms of relational bullying, </w:t>
      </w:r>
    </w:p>
    <w:p w14:paraId="00000028" w14:textId="77777777" w:rsidR="00487D3E" w:rsidRDefault="00F327AD">
      <w:pPr>
        <w:numPr>
          <w:ilvl w:val="0"/>
          <w:numId w:val="11"/>
        </w:numPr>
        <w:pBdr>
          <w:top w:val="nil"/>
          <w:left w:val="nil"/>
          <w:bottom w:val="nil"/>
          <w:right w:val="nil"/>
          <w:between w:val="nil"/>
        </w:pBdr>
        <w:jc w:val="both"/>
        <w:rPr>
          <w:color w:val="000000"/>
          <w:sz w:val="22"/>
          <w:szCs w:val="22"/>
        </w:rPr>
      </w:pPr>
      <w:r>
        <w:rPr>
          <w:color w:val="000000"/>
          <w:sz w:val="22"/>
          <w:szCs w:val="22"/>
        </w:rPr>
        <w:t xml:space="preserve">cyber-bullying </w:t>
      </w:r>
    </w:p>
    <w:p w14:paraId="00000029" w14:textId="77777777" w:rsidR="00487D3E" w:rsidRDefault="00F327AD">
      <w:pPr>
        <w:numPr>
          <w:ilvl w:val="0"/>
          <w:numId w:val="11"/>
        </w:numPr>
        <w:pBdr>
          <w:top w:val="nil"/>
          <w:left w:val="nil"/>
          <w:bottom w:val="nil"/>
          <w:right w:val="nil"/>
          <w:between w:val="nil"/>
        </w:pBdr>
        <w:spacing w:after="280"/>
        <w:jc w:val="both"/>
        <w:rPr>
          <w:color w:val="000000"/>
          <w:sz w:val="22"/>
          <w:szCs w:val="22"/>
        </w:rPr>
      </w:pPr>
      <w:r>
        <w:rPr>
          <w:color w:val="000000"/>
          <w:sz w:val="22"/>
          <w:szCs w:val="22"/>
        </w:rPr>
        <w:t>Identity-based bullying such as homophobic bullying, racist bullying, bullying based on a person’s membership of the Traveller community and bullying of those with disabilities or special educational needs.</w:t>
      </w:r>
    </w:p>
    <w:p w14:paraId="0000002A"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0000002B"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0000002C"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 xml:space="preserve">Negative behaviour that does not meet this definition of bullying will be dealt with in accordance with the school’s code of behaviour. </w:t>
      </w:r>
    </w:p>
    <w:p w14:paraId="0000002D" w14:textId="77777777" w:rsidR="00487D3E" w:rsidRDefault="00F327AD">
      <w:pPr>
        <w:pBdr>
          <w:top w:val="nil"/>
          <w:left w:val="nil"/>
          <w:bottom w:val="nil"/>
          <w:right w:val="nil"/>
          <w:between w:val="nil"/>
        </w:pBdr>
        <w:spacing w:before="280" w:after="280"/>
        <w:ind w:left="720"/>
        <w:jc w:val="both"/>
        <w:rPr>
          <w:color w:val="000000"/>
          <w:sz w:val="22"/>
          <w:szCs w:val="22"/>
        </w:rPr>
      </w:pPr>
      <w:r>
        <w:rPr>
          <w:color w:val="000000"/>
          <w:sz w:val="22"/>
          <w:szCs w:val="22"/>
        </w:rPr>
        <w:t xml:space="preserve">Additional information on different types of bullying is set out in Section 2 of the </w:t>
      </w:r>
      <w:r>
        <w:rPr>
          <w:i/>
          <w:color w:val="000000"/>
          <w:sz w:val="22"/>
          <w:szCs w:val="22"/>
        </w:rPr>
        <w:t>Anti-Bullying Procedures for Primary and Post-Primary Schools</w:t>
      </w:r>
      <w:r>
        <w:rPr>
          <w:color w:val="000000"/>
          <w:sz w:val="22"/>
          <w:szCs w:val="22"/>
        </w:rPr>
        <w:t xml:space="preserve">. </w:t>
      </w:r>
    </w:p>
    <w:p w14:paraId="0000002E" w14:textId="77777777" w:rsidR="00487D3E" w:rsidRDefault="00F327AD">
      <w:pPr>
        <w:pBdr>
          <w:top w:val="nil"/>
          <w:left w:val="nil"/>
          <w:bottom w:val="nil"/>
          <w:right w:val="nil"/>
          <w:between w:val="nil"/>
        </w:pBdr>
        <w:spacing w:before="280" w:after="280"/>
        <w:ind w:left="360"/>
        <w:jc w:val="both"/>
        <w:rPr>
          <w:color w:val="000000"/>
          <w:sz w:val="22"/>
          <w:szCs w:val="22"/>
        </w:rPr>
      </w:pPr>
      <w:r>
        <w:rPr>
          <w:color w:val="000000"/>
          <w:sz w:val="22"/>
          <w:szCs w:val="22"/>
        </w:rPr>
        <w:t>4.  The relevant teachers for investigating and dealing with bullying are as follows:</w:t>
      </w:r>
    </w:p>
    <w:p w14:paraId="0000002F" w14:textId="77777777" w:rsidR="00487D3E" w:rsidRDefault="00F327AD">
      <w:pPr>
        <w:numPr>
          <w:ilvl w:val="0"/>
          <w:numId w:val="14"/>
        </w:numPr>
        <w:pBdr>
          <w:top w:val="nil"/>
          <w:left w:val="nil"/>
          <w:bottom w:val="nil"/>
          <w:right w:val="nil"/>
          <w:between w:val="nil"/>
        </w:pBdr>
        <w:spacing w:before="280"/>
        <w:jc w:val="both"/>
        <w:rPr>
          <w:color w:val="000000"/>
          <w:sz w:val="22"/>
          <w:szCs w:val="22"/>
        </w:rPr>
      </w:pPr>
      <w:r>
        <w:rPr>
          <w:color w:val="000000"/>
          <w:sz w:val="22"/>
          <w:szCs w:val="22"/>
        </w:rPr>
        <w:t>The class teacher(s) initially</w:t>
      </w:r>
    </w:p>
    <w:p w14:paraId="00000030" w14:textId="77777777" w:rsidR="00487D3E" w:rsidRDefault="00F327AD">
      <w:pPr>
        <w:numPr>
          <w:ilvl w:val="0"/>
          <w:numId w:val="14"/>
        </w:numPr>
        <w:pBdr>
          <w:top w:val="nil"/>
          <w:left w:val="nil"/>
          <w:bottom w:val="nil"/>
          <w:right w:val="nil"/>
          <w:between w:val="nil"/>
        </w:pBdr>
        <w:spacing w:after="280"/>
        <w:jc w:val="both"/>
        <w:rPr>
          <w:color w:val="000000"/>
          <w:sz w:val="22"/>
          <w:szCs w:val="22"/>
        </w:rPr>
      </w:pPr>
      <w:r>
        <w:rPr>
          <w:color w:val="000000"/>
          <w:sz w:val="22"/>
          <w:szCs w:val="22"/>
        </w:rPr>
        <w:t>The principal thereafter if necessary</w:t>
      </w:r>
    </w:p>
    <w:p w14:paraId="00000031" w14:textId="77777777" w:rsidR="00487D3E" w:rsidRDefault="00F327AD">
      <w:pPr>
        <w:pBdr>
          <w:top w:val="nil"/>
          <w:left w:val="nil"/>
          <w:bottom w:val="nil"/>
          <w:right w:val="nil"/>
          <w:between w:val="nil"/>
        </w:pBdr>
        <w:spacing w:before="280" w:after="280"/>
        <w:ind w:left="360"/>
        <w:jc w:val="both"/>
        <w:rPr>
          <w:color w:val="000000"/>
          <w:sz w:val="22"/>
          <w:szCs w:val="22"/>
        </w:rPr>
      </w:pPr>
      <w:r>
        <w:rPr>
          <w:color w:val="000000"/>
          <w:sz w:val="22"/>
          <w:szCs w:val="22"/>
        </w:rPr>
        <w:t xml:space="preserve">5.  The following education and prevention strategies, at the appropriate and relevant level for each class, will be used by the school: (reference to Section 6.5 of the </w:t>
      </w:r>
      <w:r>
        <w:rPr>
          <w:i/>
          <w:color w:val="000000"/>
          <w:sz w:val="22"/>
          <w:szCs w:val="22"/>
        </w:rPr>
        <w:t>Anti-Bullying Procedures for Primary and Post-Primary Schools)</w:t>
      </w:r>
    </w:p>
    <w:p w14:paraId="00000032" w14:textId="77777777" w:rsidR="00487D3E" w:rsidRDefault="00F327AD">
      <w:pPr>
        <w:pBdr>
          <w:top w:val="single" w:sz="4" w:space="1" w:color="000000"/>
          <w:left w:val="single" w:sz="4" w:space="4" w:color="000000"/>
          <w:bottom w:val="single" w:sz="4" w:space="1" w:color="000000"/>
          <w:right w:val="single" w:sz="4" w:space="4" w:color="000000"/>
        </w:pBdr>
        <w:spacing w:after="99"/>
        <w:ind w:left="360"/>
        <w:jc w:val="both"/>
        <w:rPr>
          <w:sz w:val="22"/>
          <w:szCs w:val="22"/>
        </w:rPr>
      </w:pPr>
      <w:r>
        <w:rPr>
          <w:sz w:val="22"/>
          <w:szCs w:val="22"/>
        </w:rPr>
        <w:lastRenderedPageBreak/>
        <w:t xml:space="preserve">Lessons around the whole area of Bullying – cyber bullying, internet safety, personal safety, self-esteem, friendship, myself and others, relationships </w:t>
      </w:r>
      <w:proofErr w:type="spellStart"/>
      <w:r>
        <w:rPr>
          <w:sz w:val="22"/>
          <w:szCs w:val="22"/>
        </w:rPr>
        <w:t>etc</w:t>
      </w:r>
      <w:proofErr w:type="spellEnd"/>
      <w:r>
        <w:rPr>
          <w:sz w:val="22"/>
          <w:szCs w:val="22"/>
        </w:rPr>
        <w:t xml:space="preserve"> are taught as part of SPHE. Teachers will ensure through the Stay Safe Programme that there is a clear understanding among pupils of the types of behaviour likely to constitute bullying. Interactive </w:t>
      </w:r>
      <w:proofErr w:type="spellStart"/>
      <w:r>
        <w:rPr>
          <w:sz w:val="22"/>
          <w:szCs w:val="22"/>
        </w:rPr>
        <w:t>Webwise</w:t>
      </w:r>
      <w:proofErr w:type="spellEnd"/>
      <w:r>
        <w:rPr>
          <w:sz w:val="22"/>
          <w:szCs w:val="22"/>
        </w:rPr>
        <w:t xml:space="preserve"> lessons will be used for internet safety and cyber bullying lessons. </w:t>
      </w:r>
    </w:p>
    <w:p w14:paraId="00000033" w14:textId="77777777" w:rsidR="00487D3E" w:rsidRDefault="00F327AD">
      <w:pPr>
        <w:pBdr>
          <w:top w:val="single" w:sz="4" w:space="1" w:color="000000"/>
          <w:left w:val="single" w:sz="4" w:space="4" w:color="000000"/>
          <w:bottom w:val="single" w:sz="4" w:space="1" w:color="000000"/>
          <w:right w:val="single" w:sz="4" w:space="4" w:color="000000"/>
        </w:pBdr>
        <w:spacing w:after="99"/>
        <w:ind w:left="360"/>
        <w:jc w:val="both"/>
        <w:rPr>
          <w:sz w:val="22"/>
          <w:szCs w:val="22"/>
        </w:rPr>
      </w:pPr>
      <w:r>
        <w:rPr>
          <w:sz w:val="22"/>
          <w:szCs w:val="22"/>
        </w:rPr>
        <w:t xml:space="preserve">Lessons should aim to raise awareness of how and when bullying can happen and give children skills to keep themselves safe when on-line or when facing a threatening or intimidating situation. </w:t>
      </w:r>
    </w:p>
    <w:p w14:paraId="00000034" w14:textId="77777777" w:rsidR="00487D3E" w:rsidRDefault="00F327AD">
      <w:pPr>
        <w:pBdr>
          <w:top w:val="single" w:sz="4" w:space="1" w:color="000000"/>
          <w:left w:val="single" w:sz="4" w:space="4" w:color="000000"/>
          <w:bottom w:val="single" w:sz="4" w:space="1" w:color="000000"/>
          <w:right w:val="single" w:sz="4" w:space="4" w:color="000000"/>
        </w:pBdr>
        <w:spacing w:after="99"/>
        <w:ind w:left="360"/>
        <w:jc w:val="both"/>
        <w:rPr>
          <w:sz w:val="22"/>
          <w:szCs w:val="22"/>
        </w:rPr>
      </w:pPr>
      <w:r>
        <w:rPr>
          <w:sz w:val="22"/>
          <w:szCs w:val="22"/>
        </w:rPr>
        <w:t xml:space="preserve">A school culture will be developed through these lessons that we are a ‘telling school’ and that everyone in the school community has a responsibility to ‘tell’ an adult if they are subject to bullying or if they are aware of bullying taking place. </w:t>
      </w:r>
    </w:p>
    <w:p w14:paraId="00000035" w14:textId="77777777" w:rsidR="00487D3E" w:rsidRDefault="00F327AD">
      <w:pPr>
        <w:pBdr>
          <w:top w:val="nil"/>
          <w:left w:val="nil"/>
          <w:bottom w:val="nil"/>
          <w:right w:val="nil"/>
          <w:between w:val="nil"/>
        </w:pBdr>
        <w:spacing w:before="280" w:after="280"/>
        <w:ind w:left="360"/>
        <w:rPr>
          <w:color w:val="000000"/>
          <w:sz w:val="22"/>
          <w:szCs w:val="22"/>
        </w:rPr>
      </w:pPr>
      <w:r>
        <w:rPr>
          <w:color w:val="000000"/>
        </w:rPr>
        <w:t xml:space="preserve">6.  The school’s procedures for investigation, follow-up and recording of bullying behaviour and the established intervention strategies used by the school for dealing with cases of bullying behaviour follow the six step approach available from the “Dealing with Incidents” section of the Anti-Bullying Campaign. (See documents – </w:t>
      </w:r>
      <w:r>
        <w:rPr>
          <w:b/>
          <w:color w:val="000000"/>
        </w:rPr>
        <w:t>6 Quick steps for dealing with possible bullying situations in your classroom</w:t>
      </w:r>
      <w:r>
        <w:rPr>
          <w:color w:val="000000"/>
        </w:rPr>
        <w:t xml:space="preserve"> </w:t>
      </w:r>
      <w:r>
        <w:rPr>
          <w:i/>
          <w:color w:val="000000"/>
        </w:rPr>
        <w:t>Appendix 1</w:t>
      </w:r>
      <w:r>
        <w:rPr>
          <w:color w:val="000000"/>
        </w:rPr>
        <w:t xml:space="preserve"> and </w:t>
      </w:r>
      <w:r>
        <w:rPr>
          <w:b/>
          <w:color w:val="000000"/>
        </w:rPr>
        <w:t xml:space="preserve">Tools for dealing with possible bullying incidents/ situations </w:t>
      </w:r>
      <w:r>
        <w:rPr>
          <w:i/>
          <w:color w:val="000000"/>
        </w:rPr>
        <w:t>Appendix 2)</w:t>
      </w:r>
    </w:p>
    <w:p w14:paraId="00000036" w14:textId="77777777" w:rsidR="00487D3E" w:rsidRDefault="00F327AD">
      <w:pPr>
        <w:pBdr>
          <w:top w:val="nil"/>
          <w:left w:val="nil"/>
          <w:bottom w:val="nil"/>
          <w:right w:val="nil"/>
          <w:between w:val="nil"/>
        </w:pBdr>
        <w:spacing w:before="280" w:after="280"/>
        <w:jc w:val="both"/>
        <w:rPr>
          <w:color w:val="000000"/>
        </w:rPr>
      </w:pPr>
      <w:r>
        <w:rPr>
          <w:b/>
          <w:color w:val="000000"/>
          <w:u w:val="single"/>
        </w:rPr>
        <w:t>Procedures for Investigating and Dealing with Bullying</w:t>
      </w:r>
      <w:r>
        <w:rPr>
          <w:b/>
          <w:color w:val="000000"/>
        </w:rPr>
        <w:t>:</w:t>
      </w:r>
    </w:p>
    <w:p w14:paraId="00000037" w14:textId="77777777" w:rsidR="00487D3E" w:rsidRDefault="00F327AD">
      <w:pPr>
        <w:numPr>
          <w:ilvl w:val="0"/>
          <w:numId w:val="13"/>
        </w:numPr>
        <w:pBdr>
          <w:top w:val="nil"/>
          <w:left w:val="nil"/>
          <w:bottom w:val="nil"/>
          <w:right w:val="nil"/>
          <w:between w:val="nil"/>
        </w:pBdr>
        <w:spacing w:before="280" w:after="280"/>
        <w:rPr>
          <w:color w:val="000000"/>
        </w:rPr>
      </w:pPr>
      <w:r>
        <w:rPr>
          <w:color w:val="000000"/>
        </w:rPr>
        <w:t xml:space="preserve">The ‘Relevant Teacher’ investigates all instances of reported or suspected bullying behaviour with a view to establishing the facts and bringing any such behaviour to an end. </w:t>
      </w:r>
    </w:p>
    <w:p w14:paraId="00000038" w14:textId="77777777" w:rsidR="00487D3E" w:rsidRDefault="00F327AD">
      <w:pPr>
        <w:numPr>
          <w:ilvl w:val="0"/>
          <w:numId w:val="2"/>
        </w:numPr>
        <w:pBdr>
          <w:top w:val="nil"/>
          <w:left w:val="nil"/>
          <w:bottom w:val="nil"/>
          <w:right w:val="nil"/>
          <w:between w:val="nil"/>
        </w:pBdr>
        <w:spacing w:before="280" w:after="280"/>
        <w:jc w:val="both"/>
        <w:rPr>
          <w:color w:val="000000"/>
        </w:rPr>
      </w:pPr>
      <w:r>
        <w:rPr>
          <w:color w:val="000000"/>
        </w:rPr>
        <w:t>The school, through the ‘Relevant Teacher’ reserves the right to ask any pupil to write an account of what happened, as part of an investigation. This will be a standard procedure and does not necessarily imply that a pupil is guilty of misbehaviour.</w:t>
      </w:r>
    </w:p>
    <w:p w14:paraId="00000039" w14:textId="77777777" w:rsidR="00487D3E" w:rsidRDefault="00F327AD">
      <w:pPr>
        <w:numPr>
          <w:ilvl w:val="0"/>
          <w:numId w:val="5"/>
        </w:numPr>
        <w:pBdr>
          <w:top w:val="nil"/>
          <w:left w:val="nil"/>
          <w:bottom w:val="nil"/>
          <w:right w:val="nil"/>
          <w:between w:val="nil"/>
        </w:pBdr>
        <w:spacing w:before="280" w:after="280"/>
        <w:jc w:val="both"/>
        <w:rPr>
          <w:color w:val="000000"/>
        </w:rPr>
      </w:pPr>
      <w:r>
        <w:rPr>
          <w:color w:val="000000"/>
        </w:rP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 that they will treat all pupils fairly, equally and respectfully including the targeted pupil(s).</w:t>
      </w:r>
    </w:p>
    <w:p w14:paraId="0000003A" w14:textId="77777777" w:rsidR="00487D3E" w:rsidRDefault="00F327AD">
      <w:pPr>
        <w:numPr>
          <w:ilvl w:val="0"/>
          <w:numId w:val="7"/>
        </w:numPr>
        <w:pBdr>
          <w:top w:val="nil"/>
          <w:left w:val="nil"/>
          <w:bottom w:val="nil"/>
          <w:right w:val="nil"/>
          <w:between w:val="nil"/>
        </w:pBdr>
        <w:spacing w:before="280" w:after="280"/>
        <w:jc w:val="both"/>
        <w:rPr>
          <w:color w:val="000000"/>
        </w:rPr>
      </w:pPr>
      <w:r>
        <w:rPr>
          <w:color w:val="000000"/>
        </w:rPr>
        <w:t>The ‘Relevant Teacher’ does not apportion blame but rather treats bullying behaviour as a ‘mistake’ that can and must be remedied. S/he emphasises that the intention is not to punish the perpetrators but to talk to them, to explain how harmful and hurtful bullying is and to seek a promise that it will stop. 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14:paraId="0000003B" w14:textId="77777777" w:rsidR="00487D3E" w:rsidRDefault="00F327AD">
      <w:pPr>
        <w:numPr>
          <w:ilvl w:val="0"/>
          <w:numId w:val="9"/>
        </w:numPr>
        <w:pBdr>
          <w:top w:val="nil"/>
          <w:left w:val="nil"/>
          <w:bottom w:val="nil"/>
          <w:right w:val="nil"/>
          <w:between w:val="nil"/>
        </w:pBdr>
        <w:spacing w:before="280" w:after="280"/>
        <w:jc w:val="both"/>
        <w:rPr>
          <w:color w:val="000000"/>
        </w:rPr>
      </w:pPr>
      <w:r>
        <w:rPr>
          <w:color w:val="000000"/>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14:paraId="0000003C" w14:textId="77777777" w:rsidR="00487D3E" w:rsidRDefault="00F327AD">
      <w:pPr>
        <w:numPr>
          <w:ilvl w:val="0"/>
          <w:numId w:val="9"/>
        </w:numPr>
        <w:pBdr>
          <w:top w:val="nil"/>
          <w:left w:val="nil"/>
          <w:bottom w:val="nil"/>
          <w:right w:val="nil"/>
          <w:between w:val="nil"/>
        </w:pBdr>
        <w:spacing w:before="280" w:after="280"/>
        <w:jc w:val="both"/>
        <w:rPr>
          <w:color w:val="000000"/>
        </w:rPr>
      </w:pPr>
      <w:r>
        <w:rPr>
          <w:color w:val="000000"/>
        </w:rPr>
        <w:t xml:space="preserve">If a pupil has signed such a promise but then chooses to break that promise and continue the bullying behaviour, this can then no longer be considered a ‘mistake.’ In this event parent(s)/ guardian(s) will be informed of the nature and extent of the bullying behaviour with a view to agreeing a strategy whereby a promise to end the bullying behaviour would be honoured. The parent(s)/ guardian(s) will also be requested to countersign their </w:t>
      </w:r>
      <w:r>
        <w:rPr>
          <w:color w:val="000000"/>
        </w:rPr>
        <w:lastRenderedPageBreak/>
        <w:t>daughter/son’s written promise. Any breach of this additional promise by further bullying is regarded as a very grave matter and a serious sanction may be imposed by the school authorities. (See sanctions below)</w:t>
      </w:r>
    </w:p>
    <w:p w14:paraId="0000003D" w14:textId="77777777" w:rsidR="00487D3E" w:rsidRDefault="00F327AD">
      <w:pPr>
        <w:pBdr>
          <w:top w:val="nil"/>
          <w:left w:val="nil"/>
          <w:bottom w:val="nil"/>
          <w:right w:val="nil"/>
          <w:between w:val="nil"/>
        </w:pBdr>
        <w:spacing w:before="280" w:after="280"/>
        <w:jc w:val="both"/>
        <w:rPr>
          <w:color w:val="000000"/>
        </w:rPr>
      </w:pPr>
      <w:r>
        <w:rPr>
          <w:b/>
          <w:color w:val="000000"/>
          <w:u w:val="single"/>
        </w:rPr>
        <w:t>Procedures for Noting and Reporting an incident of Bullying Behaviour</w:t>
      </w:r>
      <w:r>
        <w:rPr>
          <w:b/>
          <w:color w:val="000000"/>
        </w:rPr>
        <w:t>:</w:t>
      </w:r>
    </w:p>
    <w:p w14:paraId="0000003E" w14:textId="77777777" w:rsidR="00487D3E" w:rsidRDefault="00F327AD">
      <w:pPr>
        <w:numPr>
          <w:ilvl w:val="0"/>
          <w:numId w:val="4"/>
        </w:numPr>
        <w:pBdr>
          <w:top w:val="nil"/>
          <w:left w:val="nil"/>
          <w:bottom w:val="nil"/>
          <w:right w:val="nil"/>
          <w:between w:val="nil"/>
        </w:pBdr>
        <w:spacing w:before="280"/>
        <w:rPr>
          <w:color w:val="000000"/>
        </w:rPr>
      </w:pPr>
      <w:r>
        <w:rPr>
          <w:color w:val="000000"/>
        </w:rPr>
        <w:t xml:space="preserve">All documentation regarding bullying incidents and their resolution is retained securely in the school. </w:t>
      </w:r>
    </w:p>
    <w:p w14:paraId="0000003F" w14:textId="77777777" w:rsidR="00487D3E" w:rsidRDefault="00F327AD">
      <w:pPr>
        <w:numPr>
          <w:ilvl w:val="0"/>
          <w:numId w:val="4"/>
        </w:numPr>
        <w:pBdr>
          <w:top w:val="nil"/>
          <w:left w:val="nil"/>
          <w:bottom w:val="nil"/>
          <w:right w:val="nil"/>
          <w:between w:val="nil"/>
        </w:pBdr>
        <w:rPr>
          <w:color w:val="000000"/>
        </w:rPr>
      </w:pPr>
      <w:r>
        <w:rPr>
          <w:color w:val="000000"/>
        </w:rPr>
        <w:t>The ‘Relevant Teacher’ must record the bullying behaviour in the standardised recording template (Appendix 3) where he/she considers that the bullying behaviour has not been adequately and appropriately addressed within 20 school days of it first occurring. A copy must be provided to the principal.</w:t>
      </w:r>
    </w:p>
    <w:p w14:paraId="00000040" w14:textId="77777777" w:rsidR="00487D3E" w:rsidRDefault="00F327AD">
      <w:pPr>
        <w:numPr>
          <w:ilvl w:val="0"/>
          <w:numId w:val="4"/>
        </w:numPr>
        <w:pBdr>
          <w:top w:val="nil"/>
          <w:left w:val="nil"/>
          <w:bottom w:val="nil"/>
          <w:right w:val="nil"/>
          <w:between w:val="nil"/>
        </w:pBdr>
        <w:spacing w:after="280"/>
        <w:jc w:val="both"/>
        <w:rPr>
          <w:color w:val="000000"/>
        </w:rPr>
      </w:pPr>
      <w:r>
        <w:rPr>
          <w:color w:val="000000"/>
        </w:rPr>
        <w:t>The Principal will provide a report to the BOM at each BOM meeting setting out the overall number of bullying cases reported by means of the bullying record template (Appendix 3)</w:t>
      </w:r>
    </w:p>
    <w:p w14:paraId="00000041" w14:textId="77777777" w:rsidR="00487D3E" w:rsidRDefault="00F327AD">
      <w:pPr>
        <w:pBdr>
          <w:top w:val="nil"/>
          <w:left w:val="nil"/>
          <w:bottom w:val="nil"/>
          <w:right w:val="nil"/>
          <w:between w:val="nil"/>
        </w:pBdr>
        <w:spacing w:before="280" w:after="280"/>
        <w:rPr>
          <w:color w:val="000000"/>
        </w:rPr>
      </w:pPr>
      <w:r>
        <w:rPr>
          <w:b/>
          <w:color w:val="000000"/>
          <w:u w:val="single"/>
        </w:rPr>
        <w:t>Sanctions</w:t>
      </w:r>
      <w:r>
        <w:rPr>
          <w:color w:val="000000"/>
        </w:rPr>
        <w:t>: Where a pupil who has been found to be engaged in bullying behaviour, has formally promised to stop and has broken that promise the following sanctions may be imposed:</w:t>
      </w:r>
    </w:p>
    <w:p w14:paraId="00000042" w14:textId="77777777" w:rsidR="00487D3E" w:rsidRDefault="00F327AD">
      <w:pPr>
        <w:numPr>
          <w:ilvl w:val="0"/>
          <w:numId w:val="4"/>
        </w:numPr>
        <w:pBdr>
          <w:top w:val="nil"/>
          <w:left w:val="nil"/>
          <w:bottom w:val="nil"/>
          <w:right w:val="nil"/>
          <w:between w:val="nil"/>
        </w:pBdr>
        <w:spacing w:before="280"/>
        <w:jc w:val="both"/>
        <w:rPr>
          <w:color w:val="000000"/>
        </w:rPr>
      </w:pPr>
      <w:r>
        <w:rPr>
          <w:color w:val="000000"/>
        </w:rPr>
        <w:t>Parent(s)/guardian(s) may be invited to a meeting with the ‘Relevant Teacher’ and the Principal. Following this meeting the pupil may be suspended from school.</w:t>
      </w:r>
    </w:p>
    <w:p w14:paraId="00000043" w14:textId="77777777" w:rsidR="00487D3E" w:rsidRDefault="00F327AD">
      <w:pPr>
        <w:numPr>
          <w:ilvl w:val="0"/>
          <w:numId w:val="4"/>
        </w:numPr>
        <w:pBdr>
          <w:top w:val="nil"/>
          <w:left w:val="nil"/>
          <w:bottom w:val="nil"/>
          <w:right w:val="nil"/>
          <w:between w:val="nil"/>
        </w:pBdr>
        <w:spacing w:after="280"/>
        <w:jc w:val="both"/>
        <w:rPr>
          <w:color w:val="000000"/>
        </w:rPr>
      </w:pPr>
      <w:r>
        <w:rPr>
          <w:color w:val="000000"/>
        </w:rPr>
        <w:t>The case may be referred to the Board of Management and the pupil may be expelled from the school.</w:t>
      </w:r>
    </w:p>
    <w:p w14:paraId="00000044" w14:textId="77777777" w:rsidR="00487D3E" w:rsidRDefault="00F327AD">
      <w:pPr>
        <w:pBdr>
          <w:top w:val="single" w:sz="4" w:space="1" w:color="000000"/>
          <w:left w:val="single" w:sz="4" w:space="4" w:color="000000"/>
          <w:bottom w:val="single" w:sz="4" w:space="7" w:color="000000"/>
          <w:right w:val="single" w:sz="4" w:space="4" w:color="000000"/>
        </w:pBdr>
        <w:spacing w:after="99"/>
        <w:jc w:val="both"/>
        <w:rPr>
          <w:sz w:val="22"/>
          <w:szCs w:val="22"/>
        </w:rPr>
      </w:pPr>
      <w:r>
        <w:rPr>
          <w:sz w:val="22"/>
          <w:szCs w:val="22"/>
        </w:rPr>
        <w:t xml:space="preserve"> The school’s programme of support for working with pupils affected by bullying is as follows (see Section 6.8 of the </w:t>
      </w:r>
      <w:r>
        <w:rPr>
          <w:i/>
          <w:sz w:val="22"/>
          <w:szCs w:val="22"/>
        </w:rPr>
        <w:t>Anti-Bullying Procedures for Primary and Post-Primary Schools</w:t>
      </w:r>
      <w:proofErr w:type="gramStart"/>
      <w:r>
        <w:rPr>
          <w:sz w:val="22"/>
          <w:szCs w:val="22"/>
        </w:rPr>
        <w:t>) :</w:t>
      </w:r>
      <w:proofErr w:type="gramEnd"/>
    </w:p>
    <w:p w14:paraId="00000045"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Awareness raising strand of “The Anti-Bullying Campaign”</w:t>
      </w:r>
    </w:p>
    <w:p w14:paraId="00000046"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R.S.E. and Stay-Safe Programmers’ for whole class teaching</w:t>
      </w:r>
    </w:p>
    <w:p w14:paraId="00000047"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SPHE lessons around friendships, relationships, myself and others</w:t>
      </w:r>
    </w:p>
    <w:p w14:paraId="00000048"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 xml:space="preserve">Internet Safety training programmes relevant to the needs of the child – </w:t>
      </w:r>
      <w:proofErr w:type="spellStart"/>
      <w:r>
        <w:rPr>
          <w:color w:val="000000"/>
        </w:rPr>
        <w:t>e.</w:t>
      </w:r>
      <w:proofErr w:type="gramStart"/>
      <w:r>
        <w:rPr>
          <w:color w:val="000000"/>
        </w:rPr>
        <w:t>g.Webwise</w:t>
      </w:r>
      <w:proofErr w:type="spellEnd"/>
      <w:proofErr w:type="gramEnd"/>
    </w:p>
    <w:p w14:paraId="00000049"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Lessons to enhance self-esteem, develop friendships and social skills, build resilience</w:t>
      </w:r>
    </w:p>
    <w:p w14:paraId="0000004A"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Literature for staff, parents and pupils around the area of bullying, self-esteem etc.</w:t>
      </w:r>
    </w:p>
    <w:p w14:paraId="0000004B"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Professional help and advice for pupils affected by bullying, in consultation with parents</w:t>
      </w:r>
    </w:p>
    <w:p w14:paraId="0000004C" w14:textId="77777777" w:rsidR="00487D3E" w:rsidRDefault="00F327AD">
      <w:pPr>
        <w:widowControl w:val="0"/>
        <w:numPr>
          <w:ilvl w:val="0"/>
          <w:numId w:val="6"/>
        </w:numPr>
        <w:pBdr>
          <w:top w:val="nil"/>
          <w:left w:val="nil"/>
          <w:bottom w:val="nil"/>
          <w:right w:val="nil"/>
          <w:between w:val="nil"/>
        </w:pBdr>
        <w:tabs>
          <w:tab w:val="left" w:pos="720"/>
        </w:tabs>
        <w:rPr>
          <w:color w:val="000000"/>
        </w:rPr>
      </w:pPr>
      <w:r>
        <w:rPr>
          <w:color w:val="000000"/>
        </w:rPr>
        <w:t xml:space="preserve">Poetry and stories relevant to the </w:t>
      </w:r>
      <w:proofErr w:type="gramStart"/>
      <w:r>
        <w:rPr>
          <w:color w:val="000000"/>
        </w:rPr>
        <w:t>pupils</w:t>
      </w:r>
      <w:proofErr w:type="gramEnd"/>
      <w:r>
        <w:rPr>
          <w:color w:val="000000"/>
        </w:rPr>
        <w:t xml:space="preserve"> needs</w:t>
      </w:r>
    </w:p>
    <w:p w14:paraId="0000004D" w14:textId="77777777" w:rsidR="00487D3E" w:rsidRDefault="00487D3E">
      <w:pPr>
        <w:widowControl w:val="0"/>
        <w:pBdr>
          <w:top w:val="nil"/>
          <w:left w:val="nil"/>
          <w:bottom w:val="nil"/>
          <w:right w:val="nil"/>
          <w:between w:val="nil"/>
        </w:pBdr>
        <w:tabs>
          <w:tab w:val="left" w:pos="720"/>
        </w:tabs>
      </w:pPr>
    </w:p>
    <w:p w14:paraId="0000004E" w14:textId="77777777" w:rsidR="00487D3E" w:rsidRDefault="00487D3E">
      <w:pPr>
        <w:widowControl w:val="0"/>
        <w:pBdr>
          <w:top w:val="nil"/>
          <w:left w:val="nil"/>
          <w:bottom w:val="nil"/>
          <w:right w:val="nil"/>
          <w:between w:val="nil"/>
        </w:pBdr>
        <w:tabs>
          <w:tab w:val="left" w:pos="720"/>
        </w:tabs>
      </w:pPr>
    </w:p>
    <w:p w14:paraId="0000004F" w14:textId="77777777" w:rsidR="00487D3E" w:rsidRDefault="00487D3E">
      <w:pPr>
        <w:widowControl w:val="0"/>
        <w:pBdr>
          <w:top w:val="nil"/>
          <w:left w:val="nil"/>
          <w:bottom w:val="nil"/>
          <w:right w:val="nil"/>
          <w:between w:val="nil"/>
        </w:pBdr>
        <w:tabs>
          <w:tab w:val="left" w:pos="720"/>
        </w:tabs>
      </w:pPr>
    </w:p>
    <w:p w14:paraId="00000050" w14:textId="77777777" w:rsidR="00487D3E" w:rsidRDefault="00F327AD">
      <w:pPr>
        <w:numPr>
          <w:ilvl w:val="0"/>
          <w:numId w:val="8"/>
        </w:numPr>
        <w:spacing w:after="99"/>
        <w:jc w:val="both"/>
        <w:rPr>
          <w:sz w:val="22"/>
          <w:szCs w:val="22"/>
        </w:rPr>
      </w:pPr>
      <w:r>
        <w:rPr>
          <w:b/>
          <w:sz w:val="22"/>
          <w:szCs w:val="22"/>
          <w:u w:val="single"/>
        </w:rPr>
        <w:t>Supervision and Monitoring of Pupils</w:t>
      </w:r>
    </w:p>
    <w:p w14:paraId="00000051" w14:textId="77777777" w:rsidR="00487D3E" w:rsidRDefault="00F327AD">
      <w:pPr>
        <w:spacing w:after="99"/>
        <w:ind w:left="720"/>
        <w:jc w:val="both"/>
        <w:rPr>
          <w:sz w:val="22"/>
          <w:szCs w:val="22"/>
        </w:rPr>
      </w:pPr>
      <w:r>
        <w:rPr>
          <w:sz w:val="22"/>
          <w:szCs w:val="22"/>
        </w:rPr>
        <w:t xml:space="preserve">The Board of Management confirms that appropriate supervision and monitoring policies and practices are in place to both prevent and deal with bullying behaviour and to facilitate early intervention where possible. </w:t>
      </w:r>
    </w:p>
    <w:p w14:paraId="00000052" w14:textId="77777777" w:rsidR="00487D3E" w:rsidRDefault="00487D3E">
      <w:pPr>
        <w:spacing w:after="99"/>
        <w:ind w:left="720"/>
        <w:jc w:val="both"/>
        <w:rPr>
          <w:sz w:val="22"/>
          <w:szCs w:val="22"/>
        </w:rPr>
      </w:pPr>
    </w:p>
    <w:p w14:paraId="00000053" w14:textId="77777777" w:rsidR="00487D3E" w:rsidRDefault="00F327AD">
      <w:pPr>
        <w:numPr>
          <w:ilvl w:val="0"/>
          <w:numId w:val="8"/>
        </w:numPr>
        <w:spacing w:after="99"/>
        <w:jc w:val="both"/>
        <w:rPr>
          <w:sz w:val="22"/>
          <w:szCs w:val="22"/>
        </w:rPr>
      </w:pPr>
      <w:r>
        <w:rPr>
          <w:b/>
          <w:sz w:val="22"/>
          <w:szCs w:val="22"/>
          <w:u w:val="single"/>
        </w:rPr>
        <w:t>Prevention of Harassment</w:t>
      </w:r>
    </w:p>
    <w:p w14:paraId="00000054" w14:textId="77777777" w:rsidR="00487D3E" w:rsidRDefault="00F327AD">
      <w:pPr>
        <w:spacing w:after="99"/>
        <w:ind w:left="720"/>
        <w:jc w:val="both"/>
        <w:rPr>
          <w:sz w:val="22"/>
          <w:szCs w:val="22"/>
        </w:rPr>
      </w:pPr>
      <w:r>
        <w:rPr>
          <w:sz w:val="22"/>
          <w:szCs w:val="22"/>
        </w:rPr>
        <w:t xml:space="preserve">The Board of Management confirms that the school will, in accordance with its obligations under </w:t>
      </w:r>
      <w:r>
        <w:rPr>
          <w:color w:val="000000"/>
          <w:sz w:val="22"/>
          <w:szCs w:val="22"/>
        </w:rPr>
        <w:t>equality legislation</w:t>
      </w:r>
      <w:r>
        <w:rPr>
          <w:sz w:val="22"/>
          <w:szCs w:val="22"/>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00000055" w14:textId="77777777" w:rsidR="00487D3E" w:rsidRDefault="00487D3E">
      <w:pPr>
        <w:spacing w:after="99"/>
        <w:jc w:val="both"/>
        <w:rPr>
          <w:sz w:val="22"/>
          <w:szCs w:val="22"/>
        </w:rPr>
      </w:pPr>
    </w:p>
    <w:p w14:paraId="00000056" w14:textId="77777777" w:rsidR="00487D3E" w:rsidRDefault="00F327AD">
      <w:pPr>
        <w:numPr>
          <w:ilvl w:val="0"/>
          <w:numId w:val="8"/>
        </w:numPr>
        <w:spacing w:after="99"/>
        <w:jc w:val="both"/>
        <w:rPr>
          <w:sz w:val="22"/>
          <w:szCs w:val="22"/>
        </w:rPr>
      </w:pPr>
      <w:r>
        <w:rPr>
          <w:sz w:val="22"/>
          <w:szCs w:val="22"/>
        </w:rPr>
        <w:t>This policy is reviewed annually and it was most recently reviewed and ratified by the Board of Management on the 15th June 2023.</w:t>
      </w:r>
    </w:p>
    <w:p w14:paraId="00000057" w14:textId="77777777" w:rsidR="00487D3E" w:rsidRDefault="00487D3E">
      <w:pPr>
        <w:spacing w:after="99"/>
        <w:jc w:val="both"/>
        <w:rPr>
          <w:sz w:val="22"/>
          <w:szCs w:val="22"/>
        </w:rPr>
      </w:pPr>
    </w:p>
    <w:p w14:paraId="00000058" w14:textId="77777777" w:rsidR="00487D3E" w:rsidRDefault="00F327AD">
      <w:pPr>
        <w:numPr>
          <w:ilvl w:val="0"/>
          <w:numId w:val="8"/>
        </w:numPr>
        <w:spacing w:after="99"/>
        <w:rPr>
          <w:sz w:val="22"/>
          <w:szCs w:val="22"/>
        </w:rPr>
      </w:pPr>
      <w:r>
        <w:rPr>
          <w:sz w:val="22"/>
          <w:szCs w:val="22"/>
        </w:rPr>
        <w:t xml:space="preserve">This policy has been made available to school personnel and will be published on the school website.  A copy of this policy will be made available to the Department and the patron if requested. </w:t>
      </w:r>
    </w:p>
    <w:p w14:paraId="00000059" w14:textId="77777777" w:rsidR="00487D3E" w:rsidRDefault="00487D3E">
      <w:pPr>
        <w:ind w:left="360"/>
        <w:rPr>
          <w:sz w:val="22"/>
          <w:szCs w:val="22"/>
        </w:rPr>
      </w:pPr>
    </w:p>
    <w:p w14:paraId="0000005A" w14:textId="77777777" w:rsidR="00487D3E" w:rsidRDefault="00F327AD">
      <w:pPr>
        <w:numPr>
          <w:ilvl w:val="0"/>
          <w:numId w:val="8"/>
        </w:numPr>
        <w:spacing w:after="99"/>
        <w:rPr>
          <w:sz w:val="22"/>
          <w:szCs w:val="22"/>
        </w:rPr>
      </w:pPr>
      <w:r>
        <w:rPr>
          <w:sz w:val="22"/>
          <w:szCs w:val="22"/>
        </w:rPr>
        <w:t xml:space="preserve">This policy and its implementation will be reviewed by the Board of Management once in every school year. (Checklist for annual review of the anti-bullying policy and its implementation is included in Appendix 4) Written notification that the review has been completed will be made available to school personnel and parents.  A standardised notification must be used for this purpose.  A record of the review and its outcome will be made available, if requested, to the patron and the Department. </w:t>
      </w:r>
    </w:p>
    <w:p w14:paraId="0000005B" w14:textId="77777777" w:rsidR="00487D3E" w:rsidRDefault="00487D3E">
      <w:pPr>
        <w:spacing w:after="99"/>
        <w:jc w:val="both"/>
        <w:rPr>
          <w:sz w:val="22"/>
          <w:szCs w:val="22"/>
        </w:rPr>
      </w:pPr>
    </w:p>
    <w:p w14:paraId="0000005C" w14:textId="77777777" w:rsidR="00487D3E" w:rsidRDefault="00487D3E">
      <w:pPr>
        <w:pBdr>
          <w:top w:val="nil"/>
          <w:left w:val="nil"/>
          <w:bottom w:val="nil"/>
          <w:right w:val="nil"/>
          <w:between w:val="nil"/>
        </w:pBdr>
        <w:ind w:right="-680"/>
        <w:rPr>
          <w:color w:val="000000"/>
          <w:sz w:val="22"/>
          <w:szCs w:val="22"/>
        </w:rPr>
      </w:pPr>
    </w:p>
    <w:p w14:paraId="0000005D" w14:textId="77777777" w:rsidR="00487D3E" w:rsidRDefault="00F327AD">
      <w:pPr>
        <w:pBdr>
          <w:top w:val="nil"/>
          <w:left w:val="nil"/>
          <w:bottom w:val="nil"/>
          <w:right w:val="nil"/>
          <w:between w:val="nil"/>
        </w:pBdr>
        <w:ind w:left="360" w:right="-680" w:hanging="360"/>
        <w:rPr>
          <w:color w:val="000000"/>
          <w:sz w:val="22"/>
          <w:szCs w:val="22"/>
        </w:rPr>
      </w:pPr>
      <w:r>
        <w:rPr>
          <w:b/>
          <w:color w:val="000000"/>
          <w:sz w:val="22"/>
          <w:szCs w:val="22"/>
        </w:rPr>
        <w:t>Signed: ____________________________________                   Signed: ___________________</w:t>
      </w:r>
    </w:p>
    <w:p w14:paraId="0000005E" w14:textId="77777777" w:rsidR="00487D3E" w:rsidRDefault="00F327AD">
      <w:pPr>
        <w:pBdr>
          <w:top w:val="nil"/>
          <w:left w:val="nil"/>
          <w:bottom w:val="nil"/>
          <w:right w:val="nil"/>
          <w:between w:val="nil"/>
        </w:pBdr>
        <w:ind w:left="360" w:right="-680" w:hanging="360"/>
        <w:rPr>
          <w:color w:val="000000"/>
          <w:sz w:val="22"/>
          <w:szCs w:val="22"/>
        </w:rPr>
      </w:pPr>
      <w:r>
        <w:rPr>
          <w:b/>
          <w:color w:val="000000"/>
          <w:sz w:val="22"/>
          <w:szCs w:val="22"/>
        </w:rPr>
        <w:t xml:space="preserve">                 (Chairperson of Board of </w:t>
      </w:r>
      <w:proofErr w:type="gramStart"/>
      <w:r>
        <w:rPr>
          <w:b/>
          <w:color w:val="000000"/>
          <w:sz w:val="22"/>
          <w:szCs w:val="22"/>
        </w:rPr>
        <w:t xml:space="preserve">Management)   </w:t>
      </w:r>
      <w:proofErr w:type="gramEnd"/>
      <w:r>
        <w:rPr>
          <w:b/>
          <w:color w:val="000000"/>
          <w:sz w:val="22"/>
          <w:szCs w:val="22"/>
        </w:rPr>
        <w:t xml:space="preserve">                                                 (Principal)</w:t>
      </w:r>
    </w:p>
    <w:p w14:paraId="0000005F" w14:textId="77777777" w:rsidR="00487D3E" w:rsidRDefault="00487D3E">
      <w:pPr>
        <w:pBdr>
          <w:top w:val="nil"/>
          <w:left w:val="nil"/>
          <w:bottom w:val="nil"/>
          <w:right w:val="nil"/>
          <w:between w:val="nil"/>
        </w:pBdr>
        <w:ind w:left="360" w:right="-680" w:hanging="360"/>
        <w:rPr>
          <w:color w:val="000000"/>
          <w:sz w:val="22"/>
          <w:szCs w:val="22"/>
        </w:rPr>
      </w:pPr>
    </w:p>
    <w:p w14:paraId="00000060" w14:textId="77777777" w:rsidR="00487D3E" w:rsidRDefault="00487D3E">
      <w:pPr>
        <w:pBdr>
          <w:top w:val="nil"/>
          <w:left w:val="nil"/>
          <w:bottom w:val="nil"/>
          <w:right w:val="nil"/>
          <w:between w:val="nil"/>
        </w:pBdr>
        <w:ind w:left="360" w:right="-680" w:hanging="360"/>
        <w:rPr>
          <w:color w:val="000000"/>
          <w:sz w:val="22"/>
          <w:szCs w:val="22"/>
        </w:rPr>
      </w:pPr>
    </w:p>
    <w:p w14:paraId="00000061" w14:textId="77777777" w:rsidR="00487D3E" w:rsidRDefault="00487D3E">
      <w:pPr>
        <w:pBdr>
          <w:top w:val="nil"/>
          <w:left w:val="nil"/>
          <w:bottom w:val="nil"/>
          <w:right w:val="nil"/>
          <w:between w:val="nil"/>
        </w:pBdr>
        <w:ind w:left="360" w:right="-680" w:hanging="360"/>
        <w:rPr>
          <w:color w:val="000000"/>
          <w:sz w:val="22"/>
          <w:szCs w:val="22"/>
        </w:rPr>
      </w:pPr>
    </w:p>
    <w:p w14:paraId="00000062" w14:textId="77777777" w:rsidR="00487D3E" w:rsidRDefault="00F327AD">
      <w:pPr>
        <w:pBdr>
          <w:top w:val="nil"/>
          <w:left w:val="nil"/>
          <w:bottom w:val="nil"/>
          <w:right w:val="nil"/>
          <w:between w:val="nil"/>
        </w:pBdr>
        <w:ind w:left="360" w:right="-680" w:hanging="360"/>
        <w:rPr>
          <w:color w:val="000000"/>
          <w:sz w:val="22"/>
          <w:szCs w:val="22"/>
        </w:rPr>
      </w:pPr>
      <w:r>
        <w:rPr>
          <w:b/>
          <w:color w:val="000000"/>
          <w:sz w:val="22"/>
          <w:szCs w:val="22"/>
        </w:rPr>
        <w:t>Date: ______________                                                                     Date: __________________</w:t>
      </w:r>
    </w:p>
    <w:p w14:paraId="00000063" w14:textId="77777777" w:rsidR="00487D3E" w:rsidRDefault="00487D3E">
      <w:pPr>
        <w:pBdr>
          <w:top w:val="nil"/>
          <w:left w:val="nil"/>
          <w:bottom w:val="nil"/>
          <w:right w:val="nil"/>
          <w:between w:val="nil"/>
        </w:pBdr>
        <w:ind w:right="-680"/>
        <w:rPr>
          <w:color w:val="000000"/>
          <w:sz w:val="22"/>
          <w:szCs w:val="22"/>
        </w:rPr>
      </w:pPr>
    </w:p>
    <w:p w14:paraId="00000064" w14:textId="77777777" w:rsidR="00487D3E" w:rsidRDefault="00487D3E">
      <w:pPr>
        <w:pBdr>
          <w:top w:val="nil"/>
          <w:left w:val="nil"/>
          <w:bottom w:val="nil"/>
          <w:right w:val="nil"/>
          <w:between w:val="nil"/>
        </w:pBdr>
        <w:ind w:right="-680"/>
        <w:rPr>
          <w:color w:val="000000"/>
          <w:sz w:val="22"/>
          <w:szCs w:val="22"/>
        </w:rPr>
      </w:pPr>
      <w:bookmarkStart w:id="1" w:name="_30j0zll" w:colFirst="0" w:colLast="0"/>
      <w:bookmarkEnd w:id="1"/>
    </w:p>
    <w:p w14:paraId="00000065" w14:textId="77777777" w:rsidR="00487D3E" w:rsidRDefault="00487D3E">
      <w:pPr>
        <w:pBdr>
          <w:top w:val="nil"/>
          <w:left w:val="nil"/>
          <w:bottom w:val="nil"/>
          <w:right w:val="nil"/>
          <w:between w:val="nil"/>
        </w:pBdr>
        <w:ind w:right="-680"/>
        <w:rPr>
          <w:color w:val="000000"/>
          <w:sz w:val="22"/>
          <w:szCs w:val="22"/>
        </w:rPr>
      </w:pPr>
    </w:p>
    <w:p w14:paraId="00000066" w14:textId="77777777" w:rsidR="00487D3E" w:rsidRDefault="00487D3E">
      <w:pPr>
        <w:pBdr>
          <w:top w:val="nil"/>
          <w:left w:val="nil"/>
          <w:bottom w:val="nil"/>
          <w:right w:val="nil"/>
          <w:between w:val="nil"/>
        </w:pBdr>
        <w:ind w:left="360" w:right="-680" w:hanging="360"/>
        <w:rPr>
          <w:color w:val="000000"/>
          <w:sz w:val="22"/>
          <w:szCs w:val="22"/>
        </w:rPr>
      </w:pPr>
    </w:p>
    <w:p w14:paraId="00000067" w14:textId="77777777" w:rsidR="00487D3E" w:rsidRDefault="00487D3E">
      <w:pPr>
        <w:pBdr>
          <w:top w:val="nil"/>
          <w:left w:val="nil"/>
          <w:bottom w:val="nil"/>
          <w:right w:val="nil"/>
          <w:between w:val="nil"/>
        </w:pBdr>
        <w:ind w:left="360" w:right="-680" w:hanging="360"/>
        <w:rPr>
          <w:color w:val="000000"/>
          <w:sz w:val="22"/>
          <w:szCs w:val="22"/>
        </w:rPr>
      </w:pPr>
    </w:p>
    <w:p w14:paraId="00000068" w14:textId="77777777" w:rsidR="00487D3E" w:rsidRDefault="00487D3E"/>
    <w:p w14:paraId="00000069" w14:textId="77777777" w:rsidR="00487D3E" w:rsidRDefault="00487D3E"/>
    <w:p w14:paraId="0000006A" w14:textId="77777777" w:rsidR="00487D3E" w:rsidRDefault="00487D3E">
      <w:pPr>
        <w:pBdr>
          <w:top w:val="nil"/>
          <w:left w:val="nil"/>
          <w:bottom w:val="nil"/>
          <w:right w:val="nil"/>
          <w:between w:val="nil"/>
        </w:pBdr>
        <w:ind w:left="360" w:right="-680" w:hanging="360"/>
        <w:rPr>
          <w:color w:val="000000"/>
        </w:rPr>
      </w:pPr>
    </w:p>
    <w:p w14:paraId="0000006B" w14:textId="77777777" w:rsidR="00487D3E" w:rsidRDefault="00487D3E">
      <w:pPr>
        <w:pBdr>
          <w:top w:val="nil"/>
          <w:left w:val="nil"/>
          <w:bottom w:val="nil"/>
          <w:right w:val="nil"/>
          <w:between w:val="nil"/>
        </w:pBdr>
        <w:ind w:left="360" w:right="-680" w:hanging="360"/>
        <w:rPr>
          <w:color w:val="000000"/>
        </w:rPr>
      </w:pPr>
    </w:p>
    <w:p w14:paraId="0000006C" w14:textId="77777777" w:rsidR="00487D3E" w:rsidRDefault="00487D3E">
      <w:pPr>
        <w:pBdr>
          <w:top w:val="nil"/>
          <w:left w:val="nil"/>
          <w:bottom w:val="nil"/>
          <w:right w:val="nil"/>
          <w:between w:val="nil"/>
        </w:pBdr>
        <w:ind w:left="360" w:right="-680" w:hanging="360"/>
        <w:rPr>
          <w:color w:val="000000"/>
        </w:rPr>
      </w:pPr>
    </w:p>
    <w:p w14:paraId="0000006D" w14:textId="77777777" w:rsidR="00487D3E" w:rsidRDefault="00487D3E">
      <w:pPr>
        <w:pBdr>
          <w:top w:val="nil"/>
          <w:left w:val="nil"/>
          <w:bottom w:val="nil"/>
          <w:right w:val="nil"/>
          <w:between w:val="nil"/>
        </w:pBdr>
        <w:ind w:left="360" w:right="-680" w:hanging="360"/>
        <w:rPr>
          <w:color w:val="000000"/>
        </w:rPr>
      </w:pPr>
    </w:p>
    <w:p w14:paraId="0000006E" w14:textId="77777777" w:rsidR="00487D3E" w:rsidRDefault="00487D3E">
      <w:pPr>
        <w:pBdr>
          <w:top w:val="nil"/>
          <w:left w:val="nil"/>
          <w:bottom w:val="nil"/>
          <w:right w:val="nil"/>
          <w:between w:val="nil"/>
        </w:pBdr>
        <w:ind w:left="360" w:right="-680" w:hanging="360"/>
        <w:rPr>
          <w:color w:val="000000"/>
        </w:rPr>
      </w:pPr>
    </w:p>
    <w:p w14:paraId="0000006F" w14:textId="77777777" w:rsidR="00487D3E" w:rsidRDefault="00487D3E">
      <w:pPr>
        <w:pBdr>
          <w:top w:val="nil"/>
          <w:left w:val="nil"/>
          <w:bottom w:val="nil"/>
          <w:right w:val="nil"/>
          <w:between w:val="nil"/>
        </w:pBdr>
        <w:ind w:left="360" w:right="-680" w:hanging="360"/>
        <w:rPr>
          <w:color w:val="000000"/>
        </w:rPr>
      </w:pPr>
    </w:p>
    <w:p w14:paraId="00000070" w14:textId="77777777" w:rsidR="00487D3E" w:rsidRDefault="00487D3E">
      <w:pPr>
        <w:pBdr>
          <w:top w:val="nil"/>
          <w:left w:val="nil"/>
          <w:bottom w:val="nil"/>
          <w:right w:val="nil"/>
          <w:between w:val="nil"/>
        </w:pBdr>
        <w:ind w:left="360" w:right="-680" w:hanging="360"/>
        <w:rPr>
          <w:color w:val="000000"/>
        </w:rPr>
      </w:pPr>
    </w:p>
    <w:p w14:paraId="00000071" w14:textId="77777777" w:rsidR="00487D3E" w:rsidRDefault="00487D3E">
      <w:pPr>
        <w:pBdr>
          <w:top w:val="nil"/>
          <w:left w:val="nil"/>
          <w:bottom w:val="nil"/>
          <w:right w:val="nil"/>
          <w:between w:val="nil"/>
        </w:pBdr>
        <w:ind w:left="360" w:right="-680" w:hanging="360"/>
        <w:rPr>
          <w:color w:val="000000"/>
        </w:rPr>
      </w:pPr>
    </w:p>
    <w:p w14:paraId="00000072" w14:textId="77777777" w:rsidR="00487D3E" w:rsidRDefault="00487D3E">
      <w:pPr>
        <w:pBdr>
          <w:top w:val="nil"/>
          <w:left w:val="nil"/>
          <w:bottom w:val="nil"/>
          <w:right w:val="nil"/>
          <w:between w:val="nil"/>
        </w:pBdr>
        <w:ind w:left="360" w:right="-680" w:hanging="360"/>
        <w:rPr>
          <w:color w:val="000000"/>
        </w:rPr>
      </w:pPr>
    </w:p>
    <w:p w14:paraId="00000073" w14:textId="77777777" w:rsidR="00487D3E" w:rsidRDefault="00487D3E">
      <w:pPr>
        <w:pBdr>
          <w:top w:val="nil"/>
          <w:left w:val="nil"/>
          <w:bottom w:val="nil"/>
          <w:right w:val="nil"/>
          <w:between w:val="nil"/>
        </w:pBdr>
        <w:ind w:left="360" w:right="-680" w:hanging="360"/>
        <w:rPr>
          <w:color w:val="000000"/>
        </w:rPr>
      </w:pPr>
    </w:p>
    <w:p w14:paraId="00000074" w14:textId="77777777" w:rsidR="00487D3E" w:rsidRDefault="00487D3E">
      <w:pPr>
        <w:pBdr>
          <w:top w:val="nil"/>
          <w:left w:val="nil"/>
          <w:bottom w:val="nil"/>
          <w:right w:val="nil"/>
          <w:between w:val="nil"/>
        </w:pBdr>
        <w:ind w:left="360" w:right="-680" w:hanging="360"/>
        <w:rPr>
          <w:color w:val="000000"/>
        </w:rPr>
      </w:pPr>
    </w:p>
    <w:p w14:paraId="00000075" w14:textId="77777777" w:rsidR="00487D3E" w:rsidRDefault="00487D3E">
      <w:pPr>
        <w:pBdr>
          <w:top w:val="nil"/>
          <w:left w:val="nil"/>
          <w:bottom w:val="nil"/>
          <w:right w:val="nil"/>
          <w:between w:val="nil"/>
        </w:pBdr>
        <w:ind w:left="360" w:right="-680" w:hanging="360"/>
        <w:rPr>
          <w:color w:val="000000"/>
        </w:rPr>
      </w:pPr>
    </w:p>
    <w:p w14:paraId="00000076" w14:textId="77777777" w:rsidR="00487D3E" w:rsidRDefault="00487D3E">
      <w:pPr>
        <w:pBdr>
          <w:top w:val="nil"/>
          <w:left w:val="nil"/>
          <w:bottom w:val="nil"/>
          <w:right w:val="nil"/>
          <w:between w:val="nil"/>
        </w:pBdr>
        <w:ind w:left="360" w:right="-680" w:hanging="360"/>
        <w:rPr>
          <w:color w:val="000000"/>
        </w:rPr>
      </w:pPr>
    </w:p>
    <w:p w14:paraId="00000077" w14:textId="77777777" w:rsidR="00487D3E" w:rsidRDefault="00487D3E">
      <w:pPr>
        <w:pBdr>
          <w:top w:val="nil"/>
          <w:left w:val="nil"/>
          <w:bottom w:val="nil"/>
          <w:right w:val="nil"/>
          <w:between w:val="nil"/>
        </w:pBdr>
        <w:ind w:left="360" w:right="-680" w:hanging="360"/>
        <w:rPr>
          <w:color w:val="000000"/>
        </w:rPr>
      </w:pPr>
    </w:p>
    <w:p w14:paraId="00000090" w14:textId="77777777" w:rsidR="00487D3E" w:rsidRDefault="00487D3E">
      <w:pPr>
        <w:pBdr>
          <w:top w:val="nil"/>
          <w:left w:val="nil"/>
          <w:bottom w:val="nil"/>
          <w:right w:val="nil"/>
          <w:between w:val="nil"/>
        </w:pBdr>
        <w:ind w:left="360" w:right="-680" w:hanging="360"/>
        <w:rPr>
          <w:color w:val="000000"/>
        </w:rPr>
      </w:pPr>
      <w:bookmarkStart w:id="2" w:name="_GoBack"/>
      <w:bookmarkEnd w:id="2"/>
    </w:p>
    <w:sectPr w:rsidR="00487D3E">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8E31" w14:textId="77777777" w:rsidR="007D47D4" w:rsidRDefault="007D47D4">
      <w:r>
        <w:separator/>
      </w:r>
    </w:p>
  </w:endnote>
  <w:endnote w:type="continuationSeparator" w:id="0">
    <w:p w14:paraId="3D52AA3B" w14:textId="77777777" w:rsidR="007D47D4" w:rsidRDefault="007D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77777777" w:rsidR="00487D3E" w:rsidRDefault="00F327A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0000094" w14:textId="77777777" w:rsidR="00487D3E" w:rsidRDefault="00487D3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2998DD8A" w:rsidR="00487D3E" w:rsidRDefault="00F327A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BC504F">
      <w:rPr>
        <w:noProof/>
        <w:color w:val="000000"/>
      </w:rPr>
      <w:t>5</w:t>
    </w:r>
    <w:r>
      <w:rPr>
        <w:color w:val="000000"/>
      </w:rPr>
      <w:fldChar w:fldCharType="end"/>
    </w:r>
  </w:p>
  <w:p w14:paraId="00000092" w14:textId="77777777" w:rsidR="00487D3E" w:rsidRDefault="00487D3E">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3AE6" w14:textId="77777777" w:rsidR="007D47D4" w:rsidRDefault="007D47D4">
      <w:r>
        <w:separator/>
      </w:r>
    </w:p>
  </w:footnote>
  <w:footnote w:type="continuationSeparator" w:id="0">
    <w:p w14:paraId="1B9F7234" w14:textId="77777777" w:rsidR="007D47D4" w:rsidRDefault="007D4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5F7"/>
    <w:multiLevelType w:val="multilevel"/>
    <w:tmpl w:val="D034DB2E"/>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0A2DBF"/>
    <w:multiLevelType w:val="multilevel"/>
    <w:tmpl w:val="65B8A0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 w15:restartNumberingAfterBreak="0">
    <w:nsid w:val="2091216F"/>
    <w:multiLevelType w:val="multilevel"/>
    <w:tmpl w:val="C2466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CC4A96"/>
    <w:multiLevelType w:val="multilevel"/>
    <w:tmpl w:val="2A0463A8"/>
    <w:lvl w:ilvl="0">
      <w:start w:val="3"/>
      <w:numFmt w:val="decimal"/>
      <w:lvlText w:val="%1."/>
      <w:lvlJc w:val="lef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7129CD"/>
    <w:multiLevelType w:val="multilevel"/>
    <w:tmpl w:val="AC5230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5" w15:restartNumberingAfterBreak="0">
    <w:nsid w:val="3B126FD7"/>
    <w:multiLevelType w:val="multilevel"/>
    <w:tmpl w:val="97C87B6A"/>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4D063645"/>
    <w:multiLevelType w:val="multilevel"/>
    <w:tmpl w:val="49F6D21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4DBB4B20"/>
    <w:multiLevelType w:val="multilevel"/>
    <w:tmpl w:val="9912EE4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0" w:hanging="360"/>
      </w:pPr>
      <w:rPr>
        <w:rFonts w:ascii="Courier New" w:eastAsia="Courier New" w:hAnsi="Courier New" w:cs="Courier New"/>
        <w:vertAlign w:val="baseline"/>
      </w:rPr>
    </w:lvl>
    <w:lvl w:ilvl="2">
      <w:start w:val="1"/>
      <w:numFmt w:val="bullet"/>
      <w:lvlText w:val="▪"/>
      <w:lvlJc w:val="left"/>
      <w:pPr>
        <w:ind w:left="72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600" w:hanging="360"/>
      </w:pPr>
      <w:rPr>
        <w:rFonts w:ascii="Noto Sans Symbols" w:eastAsia="Noto Sans Symbols" w:hAnsi="Noto Sans Symbols" w:cs="Noto Sans Symbols"/>
        <w:vertAlign w:val="baseline"/>
      </w:rPr>
    </w:lvl>
    <w:lvl w:ilvl="7">
      <w:start w:val="1"/>
      <w:numFmt w:val="bullet"/>
      <w:lvlText w:val="o"/>
      <w:lvlJc w:val="left"/>
      <w:pPr>
        <w:ind w:left="4320" w:hanging="360"/>
      </w:pPr>
      <w:rPr>
        <w:rFonts w:ascii="Courier New" w:eastAsia="Courier New" w:hAnsi="Courier New" w:cs="Courier New"/>
        <w:vertAlign w:val="baseline"/>
      </w:rPr>
    </w:lvl>
    <w:lvl w:ilvl="8">
      <w:start w:val="1"/>
      <w:numFmt w:val="bullet"/>
      <w:lvlText w:val="▪"/>
      <w:lvlJc w:val="left"/>
      <w:pPr>
        <w:ind w:left="5040" w:hanging="360"/>
      </w:pPr>
      <w:rPr>
        <w:rFonts w:ascii="Noto Sans Symbols" w:eastAsia="Noto Sans Symbols" w:hAnsi="Noto Sans Symbols" w:cs="Noto Sans Symbols"/>
        <w:vertAlign w:val="baseline"/>
      </w:rPr>
    </w:lvl>
  </w:abstractNum>
  <w:abstractNum w:abstractNumId="8" w15:restartNumberingAfterBreak="0">
    <w:nsid w:val="5EC742EB"/>
    <w:multiLevelType w:val="multilevel"/>
    <w:tmpl w:val="F1503A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9" w15:restartNumberingAfterBreak="0">
    <w:nsid w:val="68FC6741"/>
    <w:multiLevelType w:val="multilevel"/>
    <w:tmpl w:val="09BA77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D3F4746"/>
    <w:multiLevelType w:val="multilevel"/>
    <w:tmpl w:val="3410CF48"/>
    <w:lvl w:ilvl="0">
      <w:start w:val="7"/>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78220409"/>
    <w:multiLevelType w:val="multilevel"/>
    <w:tmpl w:val="DD443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12" w15:restartNumberingAfterBreak="0">
    <w:nsid w:val="798D7581"/>
    <w:multiLevelType w:val="multilevel"/>
    <w:tmpl w:val="5F802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E54400C"/>
    <w:multiLevelType w:val="multilevel"/>
    <w:tmpl w:val="85F440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5"/>
  </w:num>
  <w:num w:numId="4">
    <w:abstractNumId w:val="13"/>
  </w:num>
  <w:num w:numId="5">
    <w:abstractNumId w:val="4"/>
  </w:num>
  <w:num w:numId="6">
    <w:abstractNumId w:val="9"/>
  </w:num>
  <w:num w:numId="7">
    <w:abstractNumId w:val="1"/>
  </w:num>
  <w:num w:numId="8">
    <w:abstractNumId w:val="10"/>
  </w:num>
  <w:num w:numId="9">
    <w:abstractNumId w:val="8"/>
  </w:num>
  <w:num w:numId="10">
    <w:abstractNumId w:val="3"/>
  </w:num>
  <w:num w:numId="11">
    <w:abstractNumId w:val="6"/>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3E"/>
    <w:rsid w:val="00487D3E"/>
    <w:rsid w:val="007D47D4"/>
    <w:rsid w:val="00BC504F"/>
    <w:rsid w:val="00CE0466"/>
    <w:rsid w:val="00F3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8B7E"/>
  <w15:docId w15:val="{FDB501D3-5CC3-4F4E-83AB-93B623D9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56" w:line="233" w:lineRule="auto"/>
      <w:ind w:left="595" w:hanging="610"/>
      <w:outlineLvl w:val="0"/>
    </w:pPr>
    <w:rPr>
      <w:rFonts w:ascii="Arial" w:eastAsia="Arial" w:hAnsi="Arial" w:cs="Arial"/>
      <w:b/>
      <w:color w:val="99CC00"/>
      <w:sz w:val="22"/>
      <w:szCs w:val="22"/>
    </w:rPr>
  </w:style>
  <w:style w:type="paragraph" w:styleId="Heading2">
    <w:name w:val="heading 2"/>
    <w:basedOn w:val="Normal"/>
    <w:next w:val="Normal"/>
    <w:pPr>
      <w:keepNext/>
      <w:keepLines/>
      <w:spacing w:after="256" w:line="233" w:lineRule="auto"/>
      <w:ind w:left="595" w:hanging="610"/>
      <w:outlineLvl w:val="1"/>
    </w:pPr>
    <w:rPr>
      <w:rFonts w:ascii="Arial" w:eastAsia="Arial" w:hAnsi="Arial" w:cs="Arial"/>
      <w:b/>
      <w:color w:val="99CC00"/>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johnsnsedgeworthstow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2023-07-11T14:29:00Z</dcterms:created>
  <dcterms:modified xsi:type="dcterms:W3CDTF">2023-07-11T14:38:00Z</dcterms:modified>
</cp:coreProperties>
</file>